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0" w:rsidRPr="00787FDF" w:rsidRDefault="00076640" w:rsidP="00076640">
      <w:pPr>
        <w:jc w:val="center"/>
        <w:rPr>
          <w:b/>
          <w:szCs w:val="24"/>
          <w:u w:val="single"/>
        </w:rPr>
      </w:pPr>
      <w:r w:rsidRPr="00787FDF">
        <w:rPr>
          <w:b/>
          <w:szCs w:val="24"/>
          <w:u w:val="single"/>
        </w:rPr>
        <w:t xml:space="preserve">KONCEPCJA PRACY </w:t>
      </w:r>
    </w:p>
    <w:p w:rsidR="00076640" w:rsidRPr="00787FDF" w:rsidRDefault="00076640" w:rsidP="00076640">
      <w:pPr>
        <w:jc w:val="center"/>
        <w:rPr>
          <w:b/>
          <w:szCs w:val="24"/>
          <w:u w:val="single"/>
        </w:rPr>
      </w:pPr>
      <w:r w:rsidRPr="00787FDF">
        <w:rPr>
          <w:b/>
          <w:szCs w:val="24"/>
          <w:u w:val="single"/>
        </w:rPr>
        <w:t xml:space="preserve">W NIEPUBLICZNYM GIMNAZJUM IM. KS. P. WAWRZYNIAKA </w:t>
      </w:r>
      <w:r w:rsidRPr="00787FDF">
        <w:rPr>
          <w:b/>
          <w:szCs w:val="24"/>
          <w:u w:val="single"/>
        </w:rPr>
        <w:br/>
        <w:t xml:space="preserve"> W GOLINIE </w:t>
      </w:r>
    </w:p>
    <w:p w:rsidR="00076640" w:rsidRPr="00787FDF" w:rsidRDefault="00076640" w:rsidP="00076640">
      <w:pPr>
        <w:jc w:val="center"/>
        <w:rPr>
          <w:b/>
          <w:szCs w:val="24"/>
          <w:u w:val="single"/>
        </w:rPr>
      </w:pPr>
      <w:r w:rsidRPr="00787FDF">
        <w:rPr>
          <w:b/>
          <w:szCs w:val="24"/>
          <w:u w:val="single"/>
        </w:rPr>
        <w:t>W ROKU SZKOLNYM 2018/2019</w:t>
      </w:r>
    </w:p>
    <w:p w:rsidR="00076640" w:rsidRPr="00787FDF" w:rsidRDefault="00076640" w:rsidP="00076640">
      <w:pPr>
        <w:rPr>
          <w:rFonts w:ascii="Tahoma" w:hAnsi="Tahoma" w:cs="Tahoma"/>
          <w:b/>
          <w:i/>
          <w:szCs w:val="24"/>
        </w:rPr>
      </w:pPr>
      <w:r w:rsidRPr="00787FDF">
        <w:rPr>
          <w:b/>
          <w:szCs w:val="24"/>
        </w:rPr>
        <w:t xml:space="preserve">MOTYW PRZEWODNI  </w:t>
      </w:r>
      <w:r w:rsidRPr="00787FDF">
        <w:rPr>
          <w:rFonts w:ascii="Tahoma" w:hAnsi="Tahoma" w:cs="Tahoma"/>
          <w:b/>
          <w:i/>
          <w:szCs w:val="24"/>
        </w:rPr>
        <w:t xml:space="preserve">„Wolność kocham i rozumiem”  </w:t>
      </w:r>
    </w:p>
    <w:p w:rsidR="00076640" w:rsidRPr="00787FDF" w:rsidRDefault="00076640" w:rsidP="00076640">
      <w:pPr>
        <w:rPr>
          <w:b/>
          <w:szCs w:val="24"/>
          <w:u w:val="single"/>
        </w:rPr>
      </w:pPr>
      <w:r w:rsidRPr="00787FDF">
        <w:rPr>
          <w:b/>
          <w:szCs w:val="24"/>
          <w:u w:val="single"/>
        </w:rPr>
        <w:t>CELE: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 xml:space="preserve">Kształtowanie postaw i wskazywanie wartości etycznych i moralnych budujących jedność i spójność naszej społeczności oraz poszanowania praw ludzkich </w:t>
      </w:r>
      <w:r w:rsidRPr="00787FDF">
        <w:rPr>
          <w:szCs w:val="24"/>
        </w:rPr>
        <w:br/>
        <w:t>w odniesieniu do wartości kultury chrześcijańskiej;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>Rozwijanie współpracy z rodzicami na różnych płaszczyznach działalności szkoły;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>Ugruntowanie pozytywnego obrazu szkoły w środowisku lokalnym;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 xml:space="preserve">Zapewnienie wielokierunkowego i wszechstronnego rozwoju ucznia w przyjaznym </w:t>
      </w:r>
      <w:r w:rsidRPr="00787FDF">
        <w:rPr>
          <w:szCs w:val="24"/>
        </w:rPr>
        <w:br/>
        <w:t>i bezpiecznym otoczeniu;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 xml:space="preserve">Zwiększenie nacisku na zdobywanie przez uczniów kompetencji wymaganych </w:t>
      </w:r>
      <w:r w:rsidRPr="00787FDF">
        <w:rPr>
          <w:szCs w:val="24"/>
        </w:rPr>
        <w:br/>
        <w:t>w nowoczesnym społeczeństwie w zgodzie z podstawą programową;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>Doskonalenie jakości pracy szkoły dzięki ewaluacji wewnętrznej i analizie zewnętrznych testów kompetencji uczniów;</w:t>
      </w:r>
    </w:p>
    <w:p w:rsidR="00076640" w:rsidRPr="00787FDF" w:rsidRDefault="00076640" w:rsidP="00076640">
      <w:pPr>
        <w:pStyle w:val="Bezodstpw"/>
        <w:numPr>
          <w:ilvl w:val="0"/>
          <w:numId w:val="1"/>
        </w:numPr>
        <w:rPr>
          <w:szCs w:val="24"/>
        </w:rPr>
      </w:pPr>
      <w:r w:rsidRPr="00787FDF">
        <w:rPr>
          <w:szCs w:val="24"/>
        </w:rPr>
        <w:t>Zapewnienie funkcjonowania szkoły w zgodzie z przepisami i oczekiwaniami rodziców.</w:t>
      </w: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b/>
          <w:szCs w:val="24"/>
          <w:u w:val="single"/>
        </w:rPr>
      </w:pPr>
      <w:r w:rsidRPr="00787FDF">
        <w:rPr>
          <w:b/>
          <w:szCs w:val="24"/>
          <w:u w:val="single"/>
        </w:rPr>
        <w:t>PLAN DZIAŁAŃ SZKOŁY:</w:t>
      </w:r>
    </w:p>
    <w:p w:rsidR="00076640" w:rsidRPr="00787FDF" w:rsidRDefault="00076640" w:rsidP="00076640">
      <w:pPr>
        <w:pStyle w:val="Bezodstpw"/>
        <w:rPr>
          <w:b/>
          <w:szCs w:val="24"/>
          <w:u w:val="single"/>
        </w:rPr>
      </w:pPr>
    </w:p>
    <w:p w:rsidR="00076640" w:rsidRPr="00787FDF" w:rsidRDefault="00076640" w:rsidP="00076640">
      <w:pPr>
        <w:pStyle w:val="Style27"/>
        <w:widowControl/>
        <w:rPr>
          <w:rStyle w:val="FontStyle51"/>
          <w:rFonts w:asciiTheme="minorHAnsi" w:hAnsiTheme="minorHAnsi" w:cs="Arial"/>
          <w:sz w:val="22"/>
          <w:szCs w:val="24"/>
        </w:rPr>
      </w:pPr>
      <w:r w:rsidRPr="00787FDF">
        <w:rPr>
          <w:rStyle w:val="FontStyle51"/>
          <w:rFonts w:asciiTheme="minorHAnsi" w:hAnsiTheme="minorHAnsi" w:cs="Arial"/>
          <w:sz w:val="22"/>
          <w:szCs w:val="24"/>
        </w:rPr>
        <w:t>ORGANIZACJA I ZARZĄDZANIE</w:t>
      </w:r>
    </w:p>
    <w:p w:rsidR="00076640" w:rsidRPr="00787FDF" w:rsidRDefault="00076640" w:rsidP="00076640">
      <w:pPr>
        <w:pStyle w:val="Style27"/>
        <w:widowControl/>
        <w:rPr>
          <w:rStyle w:val="FontStyle51"/>
          <w:rFonts w:asciiTheme="minorHAnsi" w:hAnsiTheme="minorHAnsi" w:cs="Arial"/>
          <w:b w:val="0"/>
          <w:sz w:val="22"/>
          <w:szCs w:val="24"/>
        </w:rPr>
      </w:pPr>
    </w:p>
    <w:p w:rsidR="00076640" w:rsidRPr="00787FDF" w:rsidRDefault="00076640" w:rsidP="00076640">
      <w:pPr>
        <w:pStyle w:val="Style27"/>
        <w:widowControl/>
        <w:numPr>
          <w:ilvl w:val="0"/>
          <w:numId w:val="2"/>
        </w:numPr>
        <w:jc w:val="both"/>
        <w:rPr>
          <w:rFonts w:asciiTheme="minorHAnsi" w:hAnsiTheme="minorHAnsi" w:cs="Arial"/>
          <w:sz w:val="22"/>
        </w:rPr>
      </w:pPr>
      <w:r w:rsidRPr="00787FDF">
        <w:rPr>
          <w:rStyle w:val="FontStyle47"/>
          <w:rFonts w:asciiTheme="minorHAnsi" w:hAnsiTheme="minorHAnsi" w:cs="Arial"/>
          <w:szCs w:val="24"/>
        </w:rPr>
        <w:t xml:space="preserve">Przestrzeganie przepisów prawa oświatowego i prowadzenie dokumentacji wewnątrzszkolnej zgodnie z przepisami prawa, </w:t>
      </w:r>
      <w:r w:rsidRPr="00787FDF">
        <w:rPr>
          <w:rFonts w:asciiTheme="minorHAnsi" w:hAnsiTheme="minorHAnsi" w:cs="Arial"/>
          <w:sz w:val="22"/>
        </w:rPr>
        <w:t xml:space="preserve">zapewnienie funkcjonowania szkoły zgodnie z jej statutem i prawem oświatowym. </w:t>
      </w:r>
    </w:p>
    <w:p w:rsidR="00076640" w:rsidRPr="00787FDF" w:rsidRDefault="00076640" w:rsidP="00076640">
      <w:pPr>
        <w:pStyle w:val="Style27"/>
        <w:widowControl/>
        <w:numPr>
          <w:ilvl w:val="0"/>
          <w:numId w:val="2"/>
        </w:numPr>
        <w:jc w:val="both"/>
        <w:rPr>
          <w:rStyle w:val="FontStyle47"/>
          <w:rFonts w:asciiTheme="minorHAnsi" w:hAnsiTheme="minorHAnsi" w:cs="Arial"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Wspomaganie nauczycieli w osiąganiu wysokiej jakości pracy.</w:t>
      </w:r>
    </w:p>
    <w:p w:rsidR="00076640" w:rsidRPr="00787FDF" w:rsidRDefault="00076640" w:rsidP="00076640">
      <w:pPr>
        <w:pStyle w:val="Style27"/>
        <w:widowControl/>
        <w:numPr>
          <w:ilvl w:val="0"/>
          <w:numId w:val="2"/>
        </w:numPr>
        <w:jc w:val="both"/>
        <w:rPr>
          <w:rStyle w:val="FontStyle47"/>
          <w:rFonts w:asciiTheme="minorHAnsi" w:hAnsiTheme="minorHAnsi" w:cs="Arial"/>
          <w:bCs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Organizacja wewnątrzszkolnego systemu doradztwa zawodowego.</w:t>
      </w:r>
    </w:p>
    <w:p w:rsidR="00076640" w:rsidRPr="00787FDF" w:rsidRDefault="00076640" w:rsidP="00076640">
      <w:pPr>
        <w:pStyle w:val="Style27"/>
        <w:widowControl/>
        <w:numPr>
          <w:ilvl w:val="0"/>
          <w:numId w:val="2"/>
        </w:numPr>
        <w:jc w:val="both"/>
        <w:rPr>
          <w:rStyle w:val="FontStyle47"/>
          <w:rFonts w:asciiTheme="minorHAnsi" w:hAnsiTheme="minorHAnsi" w:cs="Arial"/>
          <w:bCs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Kształtowanie pozytywnego wizerunku szkoły w środowisku i promowanie swoich osiągnięć.</w:t>
      </w:r>
    </w:p>
    <w:p w:rsidR="00076640" w:rsidRPr="00787FDF" w:rsidRDefault="00076640" w:rsidP="00076640">
      <w:pPr>
        <w:pStyle w:val="Style27"/>
        <w:widowControl/>
        <w:numPr>
          <w:ilvl w:val="0"/>
          <w:numId w:val="2"/>
        </w:numPr>
        <w:jc w:val="both"/>
        <w:rPr>
          <w:rStyle w:val="FontStyle47"/>
          <w:rFonts w:asciiTheme="minorHAnsi" w:hAnsiTheme="minorHAnsi" w:cs="Arial"/>
          <w:bCs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Modernizacja oraz rozwój bazy dydaktycznej i materiałowej.</w:t>
      </w:r>
    </w:p>
    <w:p w:rsidR="00076640" w:rsidRPr="00787FDF" w:rsidRDefault="00076640" w:rsidP="00076640">
      <w:pPr>
        <w:pStyle w:val="Style28"/>
        <w:widowControl/>
        <w:tabs>
          <w:tab w:val="left" w:pos="701"/>
        </w:tabs>
        <w:spacing w:line="240" w:lineRule="auto"/>
        <w:ind w:left="1004" w:firstLine="0"/>
        <w:jc w:val="both"/>
        <w:rPr>
          <w:rFonts w:asciiTheme="minorHAnsi" w:hAnsiTheme="minorHAnsi" w:cs="Arial"/>
          <w:sz w:val="22"/>
        </w:rPr>
      </w:pPr>
      <w:r w:rsidRPr="00787FDF">
        <w:rPr>
          <w:rFonts w:asciiTheme="minorHAnsi" w:hAnsiTheme="minorHAnsi" w:cs="Arial"/>
          <w:sz w:val="22"/>
        </w:rPr>
        <w:t xml:space="preserve">- Podejmowanie działań wzbogacających warunki lokalowe i wyposażenie szkoły </w:t>
      </w:r>
      <w:r w:rsidRPr="00787FDF">
        <w:rPr>
          <w:rFonts w:asciiTheme="minorHAnsi" w:hAnsiTheme="minorHAnsi" w:cs="Arial"/>
          <w:sz w:val="22"/>
        </w:rPr>
        <w:br/>
        <w:t>w celu poprawy warunków realizacji programów nauczania i poszerzania oferty zajęć.</w:t>
      </w:r>
    </w:p>
    <w:p w:rsidR="00076640" w:rsidRPr="00787FDF" w:rsidRDefault="00076640" w:rsidP="00076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Pozyskiwanie dodatkowych środków finansowych.</w:t>
      </w:r>
    </w:p>
    <w:p w:rsidR="00076640" w:rsidRPr="00787FDF" w:rsidRDefault="00076640" w:rsidP="000766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Promocja szkoły w środowisku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Sprzątanie świata;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Udział w środowiskowych obchodach świąt narodowych;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Kiermasz świąteczny;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Regionalny Festiwal Piosenki „Śpiewaj i walcz;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Polska Biega;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Cała Polska czyta dzieciom;</w:t>
      </w:r>
    </w:p>
    <w:p w:rsidR="00076640" w:rsidRPr="008D57BE" w:rsidRDefault="00076640" w:rsidP="0007664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Dzień Dziecka, Dzień Sportu;</w:t>
      </w:r>
    </w:p>
    <w:p w:rsidR="00076640" w:rsidRPr="00787FDF" w:rsidRDefault="00076640" w:rsidP="00076640">
      <w:pPr>
        <w:pStyle w:val="Style27"/>
        <w:widowControl/>
        <w:rPr>
          <w:rFonts w:asciiTheme="minorHAnsi" w:hAnsiTheme="minorHAnsi" w:cs="Arial"/>
          <w:sz w:val="22"/>
        </w:rPr>
      </w:pPr>
    </w:p>
    <w:p w:rsidR="00076640" w:rsidRPr="00787FDF" w:rsidRDefault="00076640" w:rsidP="00076640">
      <w:pPr>
        <w:pStyle w:val="Style27"/>
        <w:widowControl/>
        <w:rPr>
          <w:rStyle w:val="FontStyle51"/>
          <w:rFonts w:asciiTheme="minorHAnsi" w:hAnsiTheme="minorHAnsi" w:cs="Arial"/>
          <w:sz w:val="22"/>
          <w:szCs w:val="24"/>
        </w:rPr>
      </w:pPr>
      <w:r w:rsidRPr="00787FDF">
        <w:rPr>
          <w:rStyle w:val="FontStyle51"/>
          <w:rFonts w:asciiTheme="minorHAnsi" w:hAnsiTheme="minorHAnsi" w:cs="Arial"/>
          <w:sz w:val="22"/>
          <w:szCs w:val="24"/>
        </w:rPr>
        <w:t>KSZTAŁCENIE</w:t>
      </w:r>
    </w:p>
    <w:p w:rsidR="00076640" w:rsidRPr="00787FDF" w:rsidRDefault="00076640" w:rsidP="00076640">
      <w:pPr>
        <w:pStyle w:val="Style28"/>
        <w:widowControl/>
        <w:numPr>
          <w:ilvl w:val="0"/>
          <w:numId w:val="3"/>
        </w:numPr>
        <w:tabs>
          <w:tab w:val="left" w:pos="701"/>
        </w:tabs>
        <w:spacing w:line="240" w:lineRule="auto"/>
        <w:jc w:val="both"/>
        <w:rPr>
          <w:rStyle w:val="FontStyle47"/>
          <w:rFonts w:asciiTheme="minorHAnsi" w:hAnsiTheme="minorHAnsi" w:cs="Arial"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Zapewnienie wysokiej jakości i atrakcyjności procesu dydaktycznego.</w:t>
      </w:r>
    </w:p>
    <w:p w:rsidR="00076640" w:rsidRPr="00787FDF" w:rsidRDefault="00076640" w:rsidP="00076640">
      <w:pPr>
        <w:pStyle w:val="Style28"/>
        <w:widowControl/>
        <w:numPr>
          <w:ilvl w:val="0"/>
          <w:numId w:val="3"/>
        </w:numPr>
        <w:tabs>
          <w:tab w:val="left" w:pos="701"/>
        </w:tabs>
        <w:spacing w:line="240" w:lineRule="auto"/>
        <w:jc w:val="both"/>
        <w:rPr>
          <w:rStyle w:val="FontStyle50"/>
          <w:rFonts w:asciiTheme="minorHAnsi" w:hAnsiTheme="minorHAnsi" w:cs="Arial"/>
          <w:bCs/>
          <w:spacing w:val="10"/>
          <w:sz w:val="22"/>
          <w:szCs w:val="24"/>
        </w:rPr>
      </w:pPr>
      <w:r w:rsidRPr="00787FDF">
        <w:rPr>
          <w:rStyle w:val="FontStyle50"/>
          <w:rFonts w:asciiTheme="minorHAnsi" w:hAnsiTheme="minorHAnsi" w:cs="Arial"/>
          <w:sz w:val="22"/>
          <w:szCs w:val="24"/>
        </w:rPr>
        <w:t>Ukierunkowanie procesu dydaktycznego na rozwój ucznia.</w:t>
      </w:r>
    </w:p>
    <w:p w:rsidR="00076640" w:rsidRPr="00787FDF" w:rsidRDefault="00076640" w:rsidP="00076640">
      <w:pPr>
        <w:pStyle w:val="Style28"/>
        <w:widowControl/>
        <w:numPr>
          <w:ilvl w:val="0"/>
          <w:numId w:val="3"/>
        </w:numPr>
        <w:tabs>
          <w:tab w:val="left" w:pos="701"/>
        </w:tabs>
        <w:spacing w:line="240" w:lineRule="auto"/>
        <w:jc w:val="both"/>
        <w:rPr>
          <w:rStyle w:val="FontStyle47"/>
          <w:rFonts w:asciiTheme="minorHAnsi" w:hAnsiTheme="minorHAnsi" w:cs="Arial"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Ocena efektów kształcenia.</w:t>
      </w:r>
    </w:p>
    <w:p w:rsidR="00076640" w:rsidRPr="00787FDF" w:rsidRDefault="00076640" w:rsidP="00076640">
      <w:pPr>
        <w:pStyle w:val="Style28"/>
        <w:widowControl/>
        <w:numPr>
          <w:ilvl w:val="0"/>
          <w:numId w:val="3"/>
        </w:numPr>
        <w:tabs>
          <w:tab w:val="left" w:pos="701"/>
        </w:tabs>
        <w:spacing w:line="240" w:lineRule="auto"/>
        <w:jc w:val="both"/>
        <w:rPr>
          <w:rStyle w:val="FontStyle47"/>
          <w:rFonts w:asciiTheme="minorHAnsi" w:hAnsiTheme="minorHAnsi" w:cs="Arial"/>
          <w:szCs w:val="24"/>
        </w:rPr>
      </w:pPr>
      <w:r w:rsidRPr="00787FDF">
        <w:rPr>
          <w:rStyle w:val="FontStyle47"/>
          <w:rFonts w:asciiTheme="minorHAnsi" w:hAnsiTheme="minorHAnsi" w:cs="Arial"/>
          <w:szCs w:val="24"/>
        </w:rPr>
        <w:t>Zwrócenie uwagi na kształcenie i promowanie uczniów uzdolnionych.</w:t>
      </w:r>
    </w:p>
    <w:p w:rsidR="00076640" w:rsidRPr="00787FDF" w:rsidRDefault="00076640" w:rsidP="00076640">
      <w:pPr>
        <w:pStyle w:val="Style28"/>
        <w:widowControl/>
        <w:numPr>
          <w:ilvl w:val="0"/>
          <w:numId w:val="3"/>
        </w:numPr>
        <w:tabs>
          <w:tab w:val="left" w:pos="701"/>
        </w:tabs>
        <w:spacing w:line="240" w:lineRule="auto"/>
        <w:jc w:val="both"/>
        <w:rPr>
          <w:rFonts w:asciiTheme="minorHAnsi" w:hAnsiTheme="minorHAnsi" w:cs="Arial"/>
          <w:sz w:val="22"/>
        </w:rPr>
      </w:pPr>
      <w:r w:rsidRPr="00787FDF">
        <w:rPr>
          <w:rFonts w:asciiTheme="minorHAnsi" w:hAnsiTheme="minorHAnsi" w:cs="Arial"/>
          <w:sz w:val="22"/>
        </w:rPr>
        <w:t>Wykorzystanie wyników egzaminów wewnętrznych i zewnętrznych do pracy pedagogicznej.</w:t>
      </w:r>
    </w:p>
    <w:p w:rsidR="00076640" w:rsidRPr="00787FDF" w:rsidRDefault="00076640" w:rsidP="00076640">
      <w:pPr>
        <w:pStyle w:val="Style28"/>
        <w:widowControl/>
        <w:numPr>
          <w:ilvl w:val="0"/>
          <w:numId w:val="3"/>
        </w:numPr>
        <w:tabs>
          <w:tab w:val="left" w:pos="701"/>
        </w:tabs>
        <w:spacing w:line="240" w:lineRule="auto"/>
        <w:jc w:val="both"/>
        <w:rPr>
          <w:rFonts w:asciiTheme="minorHAnsi" w:hAnsiTheme="minorHAnsi" w:cs="Arial"/>
          <w:sz w:val="22"/>
        </w:rPr>
      </w:pPr>
      <w:r w:rsidRPr="00787FDF">
        <w:rPr>
          <w:rFonts w:asciiTheme="minorHAnsi" w:hAnsiTheme="minorHAnsi" w:cs="Arial"/>
          <w:sz w:val="22"/>
        </w:rPr>
        <w:t>Egzaminy próbne w klasach VIII i III.</w:t>
      </w:r>
    </w:p>
    <w:p w:rsidR="00076640" w:rsidRPr="00787FDF" w:rsidRDefault="00076640" w:rsidP="00076640">
      <w:pPr>
        <w:pStyle w:val="Style27"/>
        <w:widowControl/>
        <w:rPr>
          <w:rFonts w:asciiTheme="minorHAnsi" w:hAnsiTheme="minorHAnsi" w:cs="Arial"/>
          <w:sz w:val="22"/>
        </w:rPr>
      </w:pPr>
    </w:p>
    <w:p w:rsidR="00076640" w:rsidRPr="00787FDF" w:rsidRDefault="00076640" w:rsidP="00076640">
      <w:pPr>
        <w:pStyle w:val="Style27"/>
        <w:widowControl/>
        <w:rPr>
          <w:rStyle w:val="FontStyle51"/>
          <w:rFonts w:asciiTheme="minorHAnsi" w:hAnsiTheme="minorHAnsi" w:cs="Arial"/>
          <w:sz w:val="22"/>
          <w:szCs w:val="24"/>
        </w:rPr>
      </w:pPr>
      <w:r w:rsidRPr="00787FDF">
        <w:rPr>
          <w:rStyle w:val="FontStyle51"/>
          <w:rFonts w:asciiTheme="minorHAnsi" w:hAnsiTheme="minorHAnsi" w:cs="Arial"/>
          <w:sz w:val="22"/>
          <w:szCs w:val="24"/>
        </w:rPr>
        <w:t>WYCHOWANIE I OPIEKA</w:t>
      </w:r>
    </w:p>
    <w:p w:rsidR="00076640" w:rsidRPr="00787FDF" w:rsidRDefault="00076640" w:rsidP="000766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 xml:space="preserve">Zapewnienie wielokierunkowego i wszechstronnego rozwoju ucznia w przyjaznym </w:t>
      </w:r>
      <w:r w:rsidRPr="00787FDF">
        <w:rPr>
          <w:rFonts w:cs="Arial"/>
          <w:szCs w:val="24"/>
        </w:rPr>
        <w:br/>
        <w:t>i bezpiecznym środowisku.</w:t>
      </w:r>
    </w:p>
    <w:p w:rsidR="00076640" w:rsidRPr="00787FDF" w:rsidRDefault="00076640" w:rsidP="000766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lastRenderedPageBreak/>
        <w:t>Kształtowanie postaw zgodnych z normami społecznymi.</w:t>
      </w:r>
    </w:p>
    <w:p w:rsidR="00076640" w:rsidRPr="00787FDF" w:rsidRDefault="00076640" w:rsidP="000766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Budowanie pozytywnego klimatu w szkole.</w:t>
      </w:r>
    </w:p>
    <w:p w:rsidR="00076640" w:rsidRPr="00787FDF" w:rsidRDefault="00076640" w:rsidP="000766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Kontynuacja programów: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Bezpieczny Uczeń;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Ochraniacze;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Zanim spróbujesz;</w:t>
      </w:r>
    </w:p>
    <w:p w:rsidR="00076640" w:rsidRPr="00787FDF" w:rsidRDefault="00076640" w:rsidP="000766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Doradztwo zawodowe.</w:t>
      </w:r>
    </w:p>
    <w:p w:rsidR="00076640" w:rsidRPr="00787FDF" w:rsidRDefault="00076640" w:rsidP="00076640">
      <w:pPr>
        <w:pStyle w:val="Akapitzlist"/>
        <w:numPr>
          <w:ilvl w:val="0"/>
          <w:numId w:val="4"/>
        </w:numPr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Dyżury klasowe pod hasłem roku.</w:t>
      </w:r>
    </w:p>
    <w:p w:rsidR="00076640" w:rsidRPr="00787FDF" w:rsidRDefault="00076640" w:rsidP="00076640">
      <w:pPr>
        <w:pStyle w:val="Akapitzlist"/>
        <w:numPr>
          <w:ilvl w:val="0"/>
          <w:numId w:val="4"/>
        </w:numPr>
        <w:jc w:val="both"/>
        <w:rPr>
          <w:rFonts w:cs="Arial"/>
          <w:szCs w:val="24"/>
        </w:rPr>
      </w:pPr>
      <w:r w:rsidRPr="00787FDF">
        <w:rPr>
          <w:rFonts w:cs="Arial"/>
          <w:szCs w:val="24"/>
        </w:rPr>
        <w:t>Wycieczki szkolne.</w:t>
      </w:r>
    </w:p>
    <w:p w:rsidR="00076640" w:rsidRPr="00787FDF" w:rsidRDefault="00076640" w:rsidP="00076640">
      <w:pPr>
        <w:pStyle w:val="Bezodstpw"/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Załączniki: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>
        <w:rPr>
          <w:i/>
          <w:szCs w:val="24"/>
          <w:u w:val="single"/>
        </w:rPr>
        <w:t>Organizacja roku szkolnego 2018/19 (</w:t>
      </w:r>
      <w:r w:rsidRPr="00787FDF">
        <w:rPr>
          <w:i/>
          <w:szCs w:val="24"/>
          <w:u w:val="single"/>
        </w:rPr>
        <w:t>załącznik nr 1);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Kalendarz roku szkolnego 2018/19 </w:t>
      </w:r>
      <w:r w:rsidRPr="00787FDF">
        <w:rPr>
          <w:i/>
          <w:szCs w:val="24"/>
          <w:u w:val="single"/>
        </w:rPr>
        <w:t>(załącznik nr 2);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Uroczystości szkolne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3);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Terminarz rad pedagogicznych i spotkań z rodzicami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4);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Harmonogram dyżurów klasowych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5);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Plan pracy świetlicy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6);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Plan pracy pedagoga szkolnego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7);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Plan pracy higienistki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8);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Plan pracy biblioteki szkolnej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9);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Harmonogram wycieczek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10);</w:t>
      </w:r>
    </w:p>
    <w:p w:rsidR="00076640" w:rsidRPr="00787FDF" w:rsidRDefault="00076640" w:rsidP="00076640">
      <w:pPr>
        <w:pStyle w:val="Bezodstpw"/>
        <w:numPr>
          <w:ilvl w:val="0"/>
          <w:numId w:val="7"/>
        </w:numPr>
        <w:rPr>
          <w:i/>
          <w:szCs w:val="24"/>
          <w:u w:val="single"/>
        </w:rPr>
      </w:pPr>
      <w:r w:rsidRPr="00787FDF">
        <w:rPr>
          <w:i/>
          <w:szCs w:val="24"/>
          <w:u w:val="single"/>
        </w:rPr>
        <w:t>Tygodniowy rozkład zajęć</w:t>
      </w:r>
      <w:r>
        <w:rPr>
          <w:i/>
          <w:szCs w:val="24"/>
          <w:u w:val="single"/>
        </w:rPr>
        <w:t xml:space="preserve"> </w:t>
      </w:r>
      <w:r w:rsidRPr="00787FDF">
        <w:rPr>
          <w:i/>
          <w:szCs w:val="24"/>
          <w:u w:val="single"/>
        </w:rPr>
        <w:t>(załącznik nr 11).</w:t>
      </w: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pStyle w:val="Bezodstpw"/>
        <w:rPr>
          <w:szCs w:val="24"/>
        </w:rPr>
      </w:pPr>
    </w:p>
    <w:p w:rsidR="00076640" w:rsidRPr="00787FDF" w:rsidRDefault="00076640" w:rsidP="00076640">
      <w:pPr>
        <w:spacing w:after="0" w:line="240" w:lineRule="auto"/>
        <w:jc w:val="center"/>
        <w:rPr>
          <w:rFonts w:ascii="Tahoma" w:hAnsi="Tahoma" w:cs="Tahoma"/>
          <w:b/>
          <w:i/>
          <w:szCs w:val="24"/>
        </w:rPr>
      </w:pPr>
    </w:p>
    <w:p w:rsidR="00076640" w:rsidRPr="00787FDF" w:rsidRDefault="00076640" w:rsidP="00076640">
      <w:pPr>
        <w:spacing w:after="0" w:line="240" w:lineRule="auto"/>
        <w:rPr>
          <w:rFonts w:ascii="Tahoma" w:hAnsi="Tahoma" w:cs="Tahoma"/>
          <w:b/>
          <w:i/>
          <w:szCs w:val="24"/>
        </w:rPr>
      </w:pPr>
    </w:p>
    <w:p w:rsidR="00076640" w:rsidRPr="00787FDF" w:rsidRDefault="00076640" w:rsidP="00076640">
      <w:pPr>
        <w:rPr>
          <w:szCs w:val="24"/>
        </w:rPr>
      </w:pPr>
    </w:p>
    <w:p w:rsidR="002A48C4" w:rsidRDefault="002A48C4"/>
    <w:sectPr w:rsidR="002A48C4" w:rsidSect="00787FDF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9F1"/>
    <w:multiLevelType w:val="hybridMultilevel"/>
    <w:tmpl w:val="6FD4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1EDF"/>
    <w:multiLevelType w:val="hybridMultilevel"/>
    <w:tmpl w:val="F85A1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67AD"/>
    <w:multiLevelType w:val="hybridMultilevel"/>
    <w:tmpl w:val="2438D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50082"/>
    <w:multiLevelType w:val="hybridMultilevel"/>
    <w:tmpl w:val="5812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3C1C"/>
    <w:multiLevelType w:val="hybridMultilevel"/>
    <w:tmpl w:val="93C2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F77AA"/>
    <w:multiLevelType w:val="hybridMultilevel"/>
    <w:tmpl w:val="121E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B5E4B"/>
    <w:multiLevelType w:val="hybridMultilevel"/>
    <w:tmpl w:val="3F98F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6640"/>
    <w:rsid w:val="00076640"/>
    <w:rsid w:val="002A48C4"/>
    <w:rsid w:val="009A1B4A"/>
    <w:rsid w:val="00F8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6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640"/>
    <w:pPr>
      <w:ind w:left="720"/>
      <w:contextualSpacing/>
    </w:pPr>
  </w:style>
  <w:style w:type="paragraph" w:styleId="Bezodstpw">
    <w:name w:val="No Spacing"/>
    <w:uiPriority w:val="1"/>
    <w:qFormat/>
    <w:rsid w:val="00076640"/>
    <w:pPr>
      <w:spacing w:after="0" w:line="240" w:lineRule="auto"/>
    </w:pPr>
  </w:style>
  <w:style w:type="paragraph" w:customStyle="1" w:styleId="Style27">
    <w:name w:val="Style27"/>
    <w:basedOn w:val="Normalny"/>
    <w:rsid w:val="00076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076640"/>
    <w:pPr>
      <w:widowControl w:val="0"/>
      <w:autoSpaceDE w:val="0"/>
      <w:autoSpaceDN w:val="0"/>
      <w:adjustRightInd w:val="0"/>
      <w:spacing w:after="0" w:line="413" w:lineRule="exact"/>
      <w:ind w:hanging="70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7">
    <w:name w:val="Font Style47"/>
    <w:rsid w:val="00076640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rsid w:val="00076640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rsid w:val="00076640"/>
    <w:rPr>
      <w:rFonts w:ascii="Times New Roman" w:hAnsi="Times New Roman" w:cs="Times New Roman" w:hint="default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2018-08-31T07:35:00Z</dcterms:created>
  <dcterms:modified xsi:type="dcterms:W3CDTF">2018-08-31T07:35:00Z</dcterms:modified>
</cp:coreProperties>
</file>